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" w:tblpY="-1132"/>
        <w:tblW w:w="168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3114"/>
        <w:gridCol w:w="1029"/>
        <w:gridCol w:w="1386"/>
        <w:gridCol w:w="2527"/>
        <w:gridCol w:w="6682"/>
      </w:tblGrid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0F7AC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  <w:t> </w:t>
            </w:r>
          </w:p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6707F1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  <w:t>п</w:t>
            </w:r>
            <w:proofErr w:type="gramEnd"/>
            <w:r w:rsidRPr="006707F1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  <w:t>/п</w:t>
            </w:r>
          </w:p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3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0F7AC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  <w:t> </w:t>
            </w:r>
          </w:p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138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0F7AC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  <w:t>Цена за 1м³</w:t>
            </w:r>
          </w:p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  <w:t>на щебне</w:t>
            </w:r>
          </w:p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  <w:t>(галька), рублей</w:t>
            </w:r>
          </w:p>
        </w:tc>
        <w:tc>
          <w:tcPr>
            <w:tcW w:w="252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0F7AC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  <w:t>Цена за 1м³</w:t>
            </w:r>
          </w:p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  <w:t>на граните, рублей</w:t>
            </w:r>
          </w:p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82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0F7AC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  <w:t xml:space="preserve">Цена за </w:t>
            </w:r>
            <w:proofErr w:type="gramStart"/>
            <w:r w:rsidRPr="006707F1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  <w:t>гидроизоляционную</w:t>
            </w:r>
            <w:proofErr w:type="gramEnd"/>
          </w:p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  <w:t>добавку на 1м³</w:t>
            </w:r>
          </w:p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  <w:t>(</w:t>
            </w:r>
            <w:proofErr w:type="spellStart"/>
            <w:r w:rsidRPr="006707F1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  <w:t>Пенетрон</w:t>
            </w:r>
            <w:proofErr w:type="spellEnd"/>
            <w:r w:rsidRPr="006707F1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707F1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  <w:t>Адмикс</w:t>
            </w:r>
            <w:proofErr w:type="spellEnd"/>
            <w:r w:rsidRPr="006707F1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  <w:t>)</w:t>
            </w:r>
            <w:proofErr w:type="gramStart"/>
            <w:r w:rsidRPr="006707F1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  <w:t>,р</w:t>
            </w:r>
            <w:proofErr w:type="gramEnd"/>
            <w:r w:rsidRPr="006707F1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ru-RU"/>
              </w:rPr>
              <w:t>ублей</w:t>
            </w:r>
          </w:p>
        </w:tc>
      </w:tr>
      <w:tr w:rsidR="006707F1" w:rsidRPr="006707F1" w:rsidTr="006707F1">
        <w:tc>
          <w:tcPr>
            <w:tcW w:w="16832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РАСТВОРЫ:</w:t>
            </w:r>
          </w:p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КЛАДОЧНЫЙ РАСТВОР</w:t>
            </w: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11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М-50</w:t>
            </w:r>
          </w:p>
        </w:tc>
        <w:tc>
          <w:tcPr>
            <w:tcW w:w="4942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2450 </w:t>
            </w:r>
          </w:p>
        </w:tc>
        <w:tc>
          <w:tcPr>
            <w:tcW w:w="6682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----</w:t>
            </w: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11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М-75</w:t>
            </w:r>
          </w:p>
        </w:tc>
        <w:tc>
          <w:tcPr>
            <w:tcW w:w="4942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2500 </w:t>
            </w:r>
          </w:p>
        </w:tc>
        <w:tc>
          <w:tcPr>
            <w:tcW w:w="6682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----</w:t>
            </w:r>
          </w:p>
        </w:tc>
      </w:tr>
      <w:tr w:rsidR="006707F1" w:rsidRPr="006707F1" w:rsidTr="006707F1">
        <w:tc>
          <w:tcPr>
            <w:tcW w:w="16832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СМЕСЬ ПЕСКОБЕТОНА</w:t>
            </w: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143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М-100</w:t>
            </w:r>
          </w:p>
        </w:tc>
        <w:tc>
          <w:tcPr>
            <w:tcW w:w="3913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2700</w:t>
            </w:r>
          </w:p>
        </w:tc>
        <w:tc>
          <w:tcPr>
            <w:tcW w:w="6682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850</w:t>
            </w: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143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М-150</w:t>
            </w:r>
          </w:p>
        </w:tc>
        <w:tc>
          <w:tcPr>
            <w:tcW w:w="3913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2750</w:t>
            </w:r>
          </w:p>
        </w:tc>
        <w:tc>
          <w:tcPr>
            <w:tcW w:w="6682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950</w:t>
            </w: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143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М-200</w:t>
            </w:r>
          </w:p>
        </w:tc>
        <w:tc>
          <w:tcPr>
            <w:tcW w:w="3913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2800</w:t>
            </w:r>
          </w:p>
        </w:tc>
        <w:tc>
          <w:tcPr>
            <w:tcW w:w="6682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1100</w:t>
            </w: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143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М-300</w:t>
            </w:r>
          </w:p>
        </w:tc>
        <w:tc>
          <w:tcPr>
            <w:tcW w:w="3913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3250</w:t>
            </w:r>
          </w:p>
        </w:tc>
        <w:tc>
          <w:tcPr>
            <w:tcW w:w="6682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1300</w:t>
            </w:r>
          </w:p>
        </w:tc>
      </w:tr>
      <w:tr w:rsidR="006707F1" w:rsidRPr="006707F1" w:rsidTr="006707F1">
        <w:tc>
          <w:tcPr>
            <w:tcW w:w="16832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ТЯЖЕЛЫЙ БЕТОН:</w:t>
            </w: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143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М-100(БСГ В</w:t>
            </w:r>
            <w:proofErr w:type="gramStart"/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7</w:t>
            </w:r>
            <w:proofErr w:type="gramEnd"/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,5П3F50W2)</w:t>
            </w:r>
          </w:p>
        </w:tc>
        <w:tc>
          <w:tcPr>
            <w:tcW w:w="138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2900</w:t>
            </w:r>
          </w:p>
        </w:tc>
        <w:tc>
          <w:tcPr>
            <w:tcW w:w="252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82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600</w:t>
            </w: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143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М-150(БСГ В12.5П3F50W2)</w:t>
            </w:r>
          </w:p>
        </w:tc>
        <w:tc>
          <w:tcPr>
            <w:tcW w:w="138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3000</w:t>
            </w:r>
          </w:p>
        </w:tc>
        <w:tc>
          <w:tcPr>
            <w:tcW w:w="252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82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600</w:t>
            </w: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143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М-200(БСГ В15П3F200W2)</w:t>
            </w:r>
          </w:p>
        </w:tc>
        <w:tc>
          <w:tcPr>
            <w:tcW w:w="138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3100</w:t>
            </w:r>
          </w:p>
        </w:tc>
        <w:tc>
          <w:tcPr>
            <w:tcW w:w="252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3400</w:t>
            </w:r>
          </w:p>
        </w:tc>
        <w:tc>
          <w:tcPr>
            <w:tcW w:w="6682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700</w:t>
            </w: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143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М-250(БСГ В20П3F200W4)</w:t>
            </w:r>
          </w:p>
        </w:tc>
        <w:tc>
          <w:tcPr>
            <w:tcW w:w="138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3400</w:t>
            </w:r>
          </w:p>
        </w:tc>
        <w:tc>
          <w:tcPr>
            <w:tcW w:w="252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3700</w:t>
            </w:r>
          </w:p>
        </w:tc>
        <w:tc>
          <w:tcPr>
            <w:tcW w:w="6682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800</w:t>
            </w: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143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М-300(БСГ В22.5П4F200W4)</w:t>
            </w:r>
          </w:p>
        </w:tc>
        <w:tc>
          <w:tcPr>
            <w:tcW w:w="138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3450</w:t>
            </w:r>
          </w:p>
        </w:tc>
        <w:tc>
          <w:tcPr>
            <w:tcW w:w="252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3750</w:t>
            </w:r>
          </w:p>
        </w:tc>
        <w:tc>
          <w:tcPr>
            <w:tcW w:w="6682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900</w:t>
            </w: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143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М-350(БСГ В25П4F200W8)</w:t>
            </w:r>
          </w:p>
        </w:tc>
        <w:tc>
          <w:tcPr>
            <w:tcW w:w="138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3550</w:t>
            </w:r>
          </w:p>
        </w:tc>
        <w:tc>
          <w:tcPr>
            <w:tcW w:w="252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3850</w:t>
            </w:r>
          </w:p>
        </w:tc>
        <w:tc>
          <w:tcPr>
            <w:tcW w:w="6682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1000</w:t>
            </w: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143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М-400(БСГ В30П4F200W8)</w:t>
            </w:r>
          </w:p>
        </w:tc>
        <w:tc>
          <w:tcPr>
            <w:tcW w:w="138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3800</w:t>
            </w:r>
          </w:p>
        </w:tc>
        <w:tc>
          <w:tcPr>
            <w:tcW w:w="252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4100</w:t>
            </w:r>
          </w:p>
        </w:tc>
        <w:tc>
          <w:tcPr>
            <w:tcW w:w="6682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1100</w:t>
            </w: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lastRenderedPageBreak/>
              <w:t>8</w:t>
            </w:r>
          </w:p>
        </w:tc>
        <w:tc>
          <w:tcPr>
            <w:tcW w:w="4143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М-450(БСГ В35П4F200W8)</w:t>
            </w:r>
          </w:p>
        </w:tc>
        <w:tc>
          <w:tcPr>
            <w:tcW w:w="138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4000</w:t>
            </w:r>
          </w:p>
        </w:tc>
        <w:tc>
          <w:tcPr>
            <w:tcW w:w="252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4500</w:t>
            </w:r>
          </w:p>
        </w:tc>
        <w:tc>
          <w:tcPr>
            <w:tcW w:w="6682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1200</w:t>
            </w: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4143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М-500(БСГ В40П4F200W8)</w:t>
            </w:r>
          </w:p>
        </w:tc>
        <w:tc>
          <w:tcPr>
            <w:tcW w:w="138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4350</w:t>
            </w:r>
          </w:p>
        </w:tc>
        <w:tc>
          <w:tcPr>
            <w:tcW w:w="252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4550</w:t>
            </w:r>
          </w:p>
        </w:tc>
        <w:tc>
          <w:tcPr>
            <w:tcW w:w="6682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1400</w:t>
            </w:r>
          </w:p>
        </w:tc>
      </w:tr>
      <w:tr w:rsidR="006707F1" w:rsidRPr="006707F1" w:rsidTr="006707F1">
        <w:tc>
          <w:tcPr>
            <w:tcW w:w="16832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КЕРАМЗИТОБЕТОН</w:t>
            </w: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143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М-150</w:t>
            </w:r>
          </w:p>
        </w:tc>
        <w:tc>
          <w:tcPr>
            <w:tcW w:w="1059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3750</w:t>
            </w: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143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М-200</w:t>
            </w:r>
          </w:p>
        </w:tc>
        <w:tc>
          <w:tcPr>
            <w:tcW w:w="1059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3850</w:t>
            </w: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143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М-250</w:t>
            </w:r>
          </w:p>
        </w:tc>
        <w:tc>
          <w:tcPr>
            <w:tcW w:w="1059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4050</w:t>
            </w: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143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М-300</w:t>
            </w:r>
          </w:p>
        </w:tc>
        <w:tc>
          <w:tcPr>
            <w:tcW w:w="1059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4650</w:t>
            </w:r>
          </w:p>
        </w:tc>
      </w:tr>
      <w:tr w:rsidR="006707F1" w:rsidRPr="006707F1" w:rsidTr="006707F1">
        <w:tc>
          <w:tcPr>
            <w:tcW w:w="16832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СЫПУЧИЕ МАТЕРИАЛЫ</w:t>
            </w: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143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Песок речной</w:t>
            </w:r>
          </w:p>
        </w:tc>
        <w:tc>
          <w:tcPr>
            <w:tcW w:w="1059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1500</w:t>
            </w: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143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Песок горный</w:t>
            </w:r>
          </w:p>
        </w:tc>
        <w:tc>
          <w:tcPr>
            <w:tcW w:w="1059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1200</w:t>
            </w: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143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Керамзит</w:t>
            </w:r>
          </w:p>
        </w:tc>
        <w:tc>
          <w:tcPr>
            <w:tcW w:w="1059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1600</w:t>
            </w: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143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Щебень</w:t>
            </w:r>
          </w:p>
        </w:tc>
        <w:tc>
          <w:tcPr>
            <w:tcW w:w="1059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2000</w:t>
            </w:r>
          </w:p>
        </w:tc>
      </w:tr>
      <w:tr w:rsidR="006707F1" w:rsidRPr="006707F1" w:rsidTr="006707F1">
        <w:tc>
          <w:tcPr>
            <w:tcW w:w="16832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ДОСТАВКА</w:t>
            </w: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EEEEEE"/>
                <w:lang w:eastAsia="ru-RU"/>
              </w:rPr>
              <w:t>До 10 км </w:t>
            </w: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включительно</w:t>
            </w:r>
          </w:p>
        </w:tc>
        <w:tc>
          <w:tcPr>
            <w:tcW w:w="5529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М</w:t>
            </w: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</w:tc>
        <w:tc>
          <w:tcPr>
            <w:tcW w:w="252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6682" w:type="dxa"/>
            <w:vAlign w:val="bottom"/>
            <w:hideMark/>
          </w:tcPr>
          <w:p w:rsidR="006707F1" w:rsidRPr="006707F1" w:rsidRDefault="006707F1" w:rsidP="00670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До 15 км </w:t>
            </w: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включительно</w:t>
            </w:r>
          </w:p>
        </w:tc>
        <w:tc>
          <w:tcPr>
            <w:tcW w:w="5529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EEEEEE"/>
                <w:lang w:eastAsia="ru-RU"/>
              </w:rPr>
              <w:t>М</w:t>
            </w: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EEEEEE"/>
                <w:vertAlign w:val="superscript"/>
                <w:lang w:eastAsia="ru-RU"/>
              </w:rPr>
              <w:t>3</w:t>
            </w:r>
          </w:p>
        </w:tc>
        <w:tc>
          <w:tcPr>
            <w:tcW w:w="252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6682" w:type="dxa"/>
            <w:vAlign w:val="bottom"/>
            <w:hideMark/>
          </w:tcPr>
          <w:p w:rsidR="006707F1" w:rsidRPr="006707F1" w:rsidRDefault="006707F1" w:rsidP="00670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EEEEEE"/>
                <w:lang w:eastAsia="ru-RU"/>
              </w:rPr>
              <w:t>До 20 км включительно</w:t>
            </w:r>
          </w:p>
        </w:tc>
        <w:tc>
          <w:tcPr>
            <w:tcW w:w="5529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EEEEEE"/>
                <w:lang w:eastAsia="ru-RU"/>
              </w:rPr>
              <w:t>М</w:t>
            </w: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EEEEEE"/>
                <w:vertAlign w:val="superscript"/>
                <w:lang w:eastAsia="ru-RU"/>
              </w:rPr>
              <w:t>3</w:t>
            </w:r>
          </w:p>
        </w:tc>
        <w:tc>
          <w:tcPr>
            <w:tcW w:w="252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682" w:type="dxa"/>
            <w:vAlign w:val="bottom"/>
            <w:hideMark/>
          </w:tcPr>
          <w:p w:rsidR="006707F1" w:rsidRPr="006707F1" w:rsidRDefault="006707F1" w:rsidP="00670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До 30 км включительно</w:t>
            </w:r>
          </w:p>
        </w:tc>
        <w:tc>
          <w:tcPr>
            <w:tcW w:w="5529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EEEEEE"/>
                <w:lang w:eastAsia="ru-RU"/>
              </w:rPr>
              <w:t>М</w:t>
            </w: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EEEEEE"/>
                <w:vertAlign w:val="superscript"/>
                <w:lang w:eastAsia="ru-RU"/>
              </w:rPr>
              <w:t>3</w:t>
            </w:r>
          </w:p>
        </w:tc>
        <w:tc>
          <w:tcPr>
            <w:tcW w:w="252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682" w:type="dxa"/>
            <w:vAlign w:val="bottom"/>
            <w:hideMark/>
          </w:tcPr>
          <w:p w:rsidR="006707F1" w:rsidRPr="006707F1" w:rsidRDefault="006707F1" w:rsidP="00670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7F1" w:rsidRPr="006707F1" w:rsidTr="006707F1">
        <w:tc>
          <w:tcPr>
            <w:tcW w:w="209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Свыше 30 км</w:t>
            </w:r>
          </w:p>
        </w:tc>
        <w:tc>
          <w:tcPr>
            <w:tcW w:w="5529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М</w:t>
            </w: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</w:tc>
        <w:tc>
          <w:tcPr>
            <w:tcW w:w="252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  <w:t>договорная</w:t>
            </w:r>
          </w:p>
        </w:tc>
        <w:tc>
          <w:tcPr>
            <w:tcW w:w="6682" w:type="dxa"/>
            <w:vAlign w:val="bottom"/>
            <w:hideMark/>
          </w:tcPr>
          <w:p w:rsidR="006707F1" w:rsidRPr="006707F1" w:rsidRDefault="006707F1" w:rsidP="00670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7F1" w:rsidRPr="006707F1" w:rsidTr="006707F1">
        <w:tc>
          <w:tcPr>
            <w:tcW w:w="16832" w:type="dxa"/>
            <w:gridSpan w:val="6"/>
            <w:tcBorders>
              <w:top w:val="single" w:sz="2" w:space="0" w:color="D6D6D6"/>
              <w:left w:val="single" w:sz="2" w:space="0" w:color="D6D6D6"/>
              <w:bottom w:val="single" w:sz="2" w:space="0" w:color="D6D6D6"/>
              <w:right w:val="single" w:sz="2" w:space="0" w:color="D6D6D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07F1" w:rsidRPr="006707F1" w:rsidRDefault="006707F1" w:rsidP="006707F1">
            <w:pPr>
              <w:spacing w:after="0" w:line="300" w:lineRule="atLeast"/>
              <w:jc w:val="both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 xml:space="preserve"> 1) В стоимость доставки входит выгрузка </w:t>
            </w:r>
            <w:proofErr w:type="spellStart"/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бетоносмесителя</w:t>
            </w:r>
            <w:proofErr w:type="spellEnd"/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 xml:space="preserve"> в течени</w:t>
            </w:r>
            <w:proofErr w:type="gramStart"/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и</w:t>
            </w:r>
            <w:proofErr w:type="gramEnd"/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 xml:space="preserve"> 30 минут.</w:t>
            </w:r>
          </w:p>
          <w:p w:rsidR="006707F1" w:rsidRPr="006707F1" w:rsidRDefault="006707F1" w:rsidP="006707F1">
            <w:pPr>
              <w:spacing w:after="0" w:line="300" w:lineRule="atLeast"/>
              <w:jc w:val="both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2) При продолжительности выгрузки свыше 30 минут, взымается дополнительная плата в размере 500 рублей за каждые 30 минут сверх нормативного времени.</w:t>
            </w:r>
          </w:p>
          <w:p w:rsidR="006707F1" w:rsidRPr="006707F1" w:rsidRDefault="006707F1" w:rsidP="006707F1">
            <w:pPr>
              <w:spacing w:after="0" w:line="300" w:lineRule="atLeast"/>
              <w:jc w:val="both"/>
              <w:textAlignment w:val="baseline"/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 xml:space="preserve">3) При неполной загрузке </w:t>
            </w:r>
            <w:proofErr w:type="spellStart"/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бетоносмесителя</w:t>
            </w:r>
            <w:proofErr w:type="spellEnd"/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 xml:space="preserve"> доставка берется как за полностью </w:t>
            </w:r>
            <w:proofErr w:type="gramStart"/>
            <w:r w:rsidRPr="006707F1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загруженный</w:t>
            </w:r>
            <w:proofErr w:type="gramEnd"/>
          </w:p>
        </w:tc>
      </w:tr>
    </w:tbl>
    <w:p w:rsidR="006707F1" w:rsidRPr="006707F1" w:rsidRDefault="006707F1" w:rsidP="006707F1">
      <w:pPr>
        <w:shd w:val="clear" w:color="auto" w:fill="FFFFFF"/>
        <w:spacing w:after="0" w:line="315" w:lineRule="atLeast"/>
        <w:textAlignment w:val="baseline"/>
        <w:outlineLvl w:val="5"/>
        <w:rPr>
          <w:rFonts w:ascii="inherit" w:eastAsia="Times New Roman" w:hAnsi="inherit" w:cs="Times New Roman"/>
          <w:b/>
          <w:bCs/>
          <w:color w:val="5F5F5F"/>
          <w:spacing w:val="15"/>
          <w:sz w:val="23"/>
          <w:szCs w:val="23"/>
          <w:lang w:eastAsia="ru-RU"/>
        </w:rPr>
      </w:pPr>
      <w:r w:rsidRPr="006707F1">
        <w:rPr>
          <w:rFonts w:ascii="inherit" w:eastAsia="Times New Roman" w:hAnsi="inherit" w:cs="Times New Roman"/>
          <w:b/>
          <w:bCs/>
          <w:color w:val="5F5F5F"/>
          <w:spacing w:val="15"/>
          <w:sz w:val="23"/>
          <w:szCs w:val="23"/>
          <w:lang w:eastAsia="ru-RU"/>
        </w:rPr>
        <w:t> </w:t>
      </w:r>
    </w:p>
    <w:p w:rsidR="006707F1" w:rsidRDefault="006707F1">
      <w:pPr>
        <w:rPr>
          <w:rFonts w:ascii="Tahoma" w:hAnsi="Tahoma" w:cs="Tahoma"/>
          <w:b/>
          <w:bCs/>
          <w:color w:val="333333"/>
          <w:sz w:val="17"/>
          <w:szCs w:val="17"/>
          <w:lang w:val="en-US"/>
        </w:rPr>
      </w:pPr>
      <w:r>
        <w:rPr>
          <w:rFonts w:ascii="Tahoma" w:hAnsi="Tahoma" w:cs="Tahoma"/>
          <w:b/>
          <w:bCs/>
          <w:color w:val="333333"/>
          <w:sz w:val="17"/>
          <w:szCs w:val="17"/>
        </w:rPr>
        <w:t>Фактический и юридический адрес</w:t>
      </w:r>
      <w:r w:rsidRPr="006707F1">
        <w:rPr>
          <w:rFonts w:ascii="Tahoma" w:hAnsi="Tahoma" w:cs="Tahoma"/>
          <w:b/>
          <w:bCs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b/>
          <w:bCs/>
          <w:color w:val="333333"/>
          <w:sz w:val="17"/>
          <w:szCs w:val="17"/>
        </w:rPr>
        <w:t xml:space="preserve"> ООО «ХАМЕЛЕОН»:</w:t>
      </w:r>
    </w:p>
    <w:p w:rsidR="00113AEC" w:rsidRDefault="006707F1">
      <w:pPr>
        <w:rPr>
          <w:rFonts w:ascii="Tahoma" w:hAnsi="Tahoma" w:cs="Tahoma"/>
          <w:b/>
          <w:bCs/>
          <w:color w:val="333333"/>
          <w:sz w:val="17"/>
          <w:szCs w:val="17"/>
          <w:lang w:val="en-US"/>
        </w:rPr>
      </w:pPr>
      <w:r>
        <w:rPr>
          <w:rFonts w:ascii="Tahoma" w:hAnsi="Tahoma" w:cs="Tahoma"/>
          <w:b/>
          <w:bCs/>
          <w:color w:val="333333"/>
          <w:sz w:val="17"/>
          <w:szCs w:val="17"/>
        </w:rPr>
        <w:t>142180, Московская область, г. Климовск, Фабричный проезд, д. 4</w:t>
      </w:r>
      <w:r>
        <w:rPr>
          <w:rFonts w:ascii="Tahoma" w:hAnsi="Tahoma" w:cs="Tahoma"/>
          <w:b/>
          <w:bCs/>
          <w:color w:val="333333"/>
          <w:sz w:val="17"/>
          <w:szCs w:val="17"/>
        </w:rPr>
        <w:br/>
        <w:t>8 (499) 400-40-00 Доб.: 12-41</w:t>
      </w:r>
      <w:r>
        <w:rPr>
          <w:rFonts w:ascii="Tahoma" w:hAnsi="Tahoma" w:cs="Tahoma"/>
          <w:b/>
          <w:bCs/>
          <w:color w:val="333333"/>
          <w:sz w:val="17"/>
          <w:szCs w:val="17"/>
        </w:rPr>
        <w:br/>
        <w:t>bsu@hameleon.ru</w:t>
      </w:r>
    </w:p>
    <w:p w:rsidR="006707F1" w:rsidRPr="006707F1" w:rsidRDefault="006707F1">
      <w:pPr>
        <w:rPr>
          <w:lang w:val="en-US"/>
        </w:rPr>
      </w:pPr>
      <w:r>
        <w:rPr>
          <w:rFonts w:ascii="Tahoma" w:hAnsi="Tahoma" w:cs="Tahoma"/>
          <w:b/>
          <w:bCs/>
          <w:color w:val="333333"/>
          <w:sz w:val="17"/>
          <w:szCs w:val="17"/>
          <w:lang w:val="en-US"/>
        </w:rPr>
        <w:t>http://hameleon.ru/</w:t>
      </w:r>
      <w:bookmarkStart w:id="0" w:name="_GoBack"/>
      <w:bookmarkEnd w:id="0"/>
    </w:p>
    <w:sectPr w:rsidR="006707F1" w:rsidRPr="006707F1" w:rsidSect="006707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41"/>
    <w:rsid w:val="000F7AF6"/>
    <w:rsid w:val="00572141"/>
    <w:rsid w:val="006707F1"/>
    <w:rsid w:val="0086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07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6707F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7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707F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670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07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6707F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7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707F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670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1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Abk312d</dc:creator>
  <cp:keywords/>
  <dc:description/>
  <cp:lastModifiedBy>Abk312d</cp:lastModifiedBy>
  <cp:revision>2</cp:revision>
  <dcterms:created xsi:type="dcterms:W3CDTF">2015-11-19T07:59:00Z</dcterms:created>
  <dcterms:modified xsi:type="dcterms:W3CDTF">2015-11-19T08:14:00Z</dcterms:modified>
</cp:coreProperties>
</file>