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132"/>
        <w:tblW w:w="16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3114"/>
        <w:gridCol w:w="1029"/>
        <w:gridCol w:w="1386"/>
        <w:gridCol w:w="2527"/>
        <w:gridCol w:w="6682"/>
      </w:tblGrid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0F7A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 </w:t>
            </w:r>
          </w:p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п</w:t>
            </w:r>
            <w:proofErr w:type="gramEnd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/п</w:t>
            </w:r>
          </w:p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0F7A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 </w:t>
            </w:r>
          </w:p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0F7A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Цена за 1м³</w:t>
            </w:r>
          </w:p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на щебне</w:t>
            </w:r>
          </w:p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(галька), рублей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0F7A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Цена за 1м³</w:t>
            </w:r>
          </w:p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на граните, рублей</w:t>
            </w:r>
          </w:p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0F7A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Цена за </w:t>
            </w:r>
            <w:proofErr w:type="gramStart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гидроизоляционную</w:t>
            </w:r>
            <w:proofErr w:type="gramEnd"/>
          </w:p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добавку на 1м³</w:t>
            </w:r>
          </w:p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(</w:t>
            </w:r>
            <w:proofErr w:type="spellStart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Пенетрон</w:t>
            </w:r>
            <w:proofErr w:type="spellEnd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Адмикс</w:t>
            </w:r>
            <w:proofErr w:type="spellEnd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)</w:t>
            </w:r>
            <w:proofErr w:type="gramStart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,р</w:t>
            </w:r>
            <w:proofErr w:type="gramEnd"/>
            <w:r w:rsidRPr="006707F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ублей</w:t>
            </w:r>
          </w:p>
        </w:tc>
      </w:tr>
      <w:tr w:rsidR="006707F1" w:rsidRPr="006707F1" w:rsidTr="006707F1">
        <w:tc>
          <w:tcPr>
            <w:tcW w:w="16832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РАСТВОРЫ:</w:t>
            </w:r>
          </w:p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КЛАДОЧНЫЙ РАСТВОР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М-50</w:t>
            </w:r>
          </w:p>
        </w:tc>
        <w:tc>
          <w:tcPr>
            <w:tcW w:w="494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2450 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----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М-75</w:t>
            </w:r>
          </w:p>
        </w:tc>
        <w:tc>
          <w:tcPr>
            <w:tcW w:w="494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2500 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----</w:t>
            </w:r>
          </w:p>
        </w:tc>
      </w:tr>
      <w:tr w:rsidR="006707F1" w:rsidRPr="006707F1" w:rsidTr="006707F1">
        <w:tc>
          <w:tcPr>
            <w:tcW w:w="16832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СМЕСЬ ПЕСКОБЕТОНА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М-100</w:t>
            </w:r>
          </w:p>
        </w:tc>
        <w:tc>
          <w:tcPr>
            <w:tcW w:w="391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2700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850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М-150</w:t>
            </w:r>
          </w:p>
        </w:tc>
        <w:tc>
          <w:tcPr>
            <w:tcW w:w="391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2750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950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М-200</w:t>
            </w:r>
          </w:p>
        </w:tc>
        <w:tc>
          <w:tcPr>
            <w:tcW w:w="391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2800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1100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М-300</w:t>
            </w:r>
          </w:p>
        </w:tc>
        <w:tc>
          <w:tcPr>
            <w:tcW w:w="391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3250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1300</w:t>
            </w:r>
          </w:p>
        </w:tc>
      </w:tr>
      <w:tr w:rsidR="006707F1" w:rsidRPr="006707F1" w:rsidTr="006707F1">
        <w:tc>
          <w:tcPr>
            <w:tcW w:w="16832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ТЯЖЕЛЫЙ БЕТОН: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М-100(БСГ В</w:t>
            </w:r>
            <w:proofErr w:type="gramStart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7</w:t>
            </w:r>
            <w:proofErr w:type="gramEnd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,5П3F50W2)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2900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600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М-150(БСГ В12.5П3F50W2)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600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М-200(БСГ В15П3F200W2)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3400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700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М-250(БСГ В20П3F200W4)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3400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3700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800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М-300(БСГ В22.5П4F200W4)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3450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3750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900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М-350(БСГ В25П4F200W8)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3550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3850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1000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М-400(БСГ В30П4F200W8)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4100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1100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М-450(БСГ В35П4F200W8)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4500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1200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М-500(БСГ В40П4F200W8)</w:t>
            </w:r>
          </w:p>
        </w:tc>
        <w:tc>
          <w:tcPr>
            <w:tcW w:w="13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4350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4550</w:t>
            </w:r>
          </w:p>
        </w:tc>
        <w:tc>
          <w:tcPr>
            <w:tcW w:w="66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1400</w:t>
            </w:r>
          </w:p>
        </w:tc>
      </w:tr>
      <w:tr w:rsidR="006707F1" w:rsidRPr="006707F1" w:rsidTr="006707F1">
        <w:tc>
          <w:tcPr>
            <w:tcW w:w="16832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КЕРАМЗИТОБЕТОН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М-150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3750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М-200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3850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М-250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4050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М-300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4650</w:t>
            </w:r>
          </w:p>
        </w:tc>
      </w:tr>
      <w:tr w:rsidR="006707F1" w:rsidRPr="006707F1" w:rsidTr="006707F1">
        <w:tc>
          <w:tcPr>
            <w:tcW w:w="16832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СЫПУЧИЕ МАТЕРИАЛЫ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Песок речной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1500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Песок горный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1200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Керамзит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1600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43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Щебень</w:t>
            </w:r>
          </w:p>
        </w:tc>
        <w:tc>
          <w:tcPr>
            <w:tcW w:w="1059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2000</w:t>
            </w:r>
          </w:p>
        </w:tc>
      </w:tr>
      <w:tr w:rsidR="006707F1" w:rsidRPr="006707F1" w:rsidTr="006707F1">
        <w:tc>
          <w:tcPr>
            <w:tcW w:w="16832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ДОСТАВКА</w:t>
            </w: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lang w:eastAsia="ru-RU"/>
              </w:rPr>
              <w:t>До 10 км </w:t>
            </w: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включительно</w:t>
            </w:r>
          </w:p>
        </w:tc>
        <w:tc>
          <w:tcPr>
            <w:tcW w:w="552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</w:t>
            </w: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682" w:type="dxa"/>
            <w:vAlign w:val="bottom"/>
            <w:hideMark/>
          </w:tcPr>
          <w:p w:rsidR="006707F1" w:rsidRPr="006707F1" w:rsidRDefault="006707F1" w:rsidP="0067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 15 км </w:t>
            </w: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включительно</w:t>
            </w:r>
          </w:p>
        </w:tc>
        <w:tc>
          <w:tcPr>
            <w:tcW w:w="552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lang w:eastAsia="ru-RU"/>
              </w:rPr>
              <w:t>М</w:t>
            </w: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vertAlign w:val="superscript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682" w:type="dxa"/>
            <w:vAlign w:val="bottom"/>
            <w:hideMark/>
          </w:tcPr>
          <w:p w:rsidR="006707F1" w:rsidRPr="006707F1" w:rsidRDefault="006707F1" w:rsidP="0067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lang w:eastAsia="ru-RU"/>
              </w:rPr>
              <w:t>До 20 км включительно</w:t>
            </w:r>
          </w:p>
        </w:tc>
        <w:tc>
          <w:tcPr>
            <w:tcW w:w="552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lang w:eastAsia="ru-RU"/>
              </w:rPr>
              <w:t>М</w:t>
            </w: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vertAlign w:val="superscript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682" w:type="dxa"/>
            <w:vAlign w:val="bottom"/>
            <w:hideMark/>
          </w:tcPr>
          <w:p w:rsidR="006707F1" w:rsidRPr="006707F1" w:rsidRDefault="006707F1" w:rsidP="0067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До 30 км включительно</w:t>
            </w:r>
          </w:p>
        </w:tc>
        <w:tc>
          <w:tcPr>
            <w:tcW w:w="552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lang w:eastAsia="ru-RU"/>
              </w:rPr>
              <w:t>М</w:t>
            </w: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EEEEEE"/>
                <w:vertAlign w:val="superscript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682" w:type="dxa"/>
            <w:vAlign w:val="bottom"/>
            <w:hideMark/>
          </w:tcPr>
          <w:p w:rsidR="006707F1" w:rsidRPr="006707F1" w:rsidRDefault="006707F1" w:rsidP="0067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F1" w:rsidRPr="006707F1" w:rsidTr="006707F1">
        <w:tc>
          <w:tcPr>
            <w:tcW w:w="20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Свыше 30 км</w:t>
            </w:r>
          </w:p>
        </w:tc>
        <w:tc>
          <w:tcPr>
            <w:tcW w:w="552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</w:t>
            </w: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договорная</w:t>
            </w:r>
          </w:p>
        </w:tc>
        <w:tc>
          <w:tcPr>
            <w:tcW w:w="6682" w:type="dxa"/>
            <w:vAlign w:val="bottom"/>
            <w:hideMark/>
          </w:tcPr>
          <w:p w:rsidR="006707F1" w:rsidRPr="006707F1" w:rsidRDefault="006707F1" w:rsidP="0067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F1" w:rsidRPr="006707F1" w:rsidTr="006707F1">
        <w:tc>
          <w:tcPr>
            <w:tcW w:w="16832" w:type="dxa"/>
            <w:gridSpan w:val="6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07F1" w:rsidRPr="006707F1" w:rsidRDefault="006707F1" w:rsidP="006707F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 1) В стоимость доставки входит выгрузка </w:t>
            </w:r>
            <w:proofErr w:type="spellStart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бетоносмесителя</w:t>
            </w:r>
            <w:proofErr w:type="spellEnd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в течени</w:t>
            </w:r>
            <w:proofErr w:type="gramStart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и</w:t>
            </w:r>
            <w:proofErr w:type="gramEnd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30 минут.</w:t>
            </w:r>
          </w:p>
          <w:p w:rsidR="006707F1" w:rsidRPr="006707F1" w:rsidRDefault="006707F1" w:rsidP="006707F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2) При продолжительности выгрузки свыше 30 минут, взымается дополнительная плата в размере 500 рублей за каждые 30 минут сверх нормативного времени.</w:t>
            </w:r>
          </w:p>
          <w:p w:rsidR="006707F1" w:rsidRPr="006707F1" w:rsidRDefault="006707F1" w:rsidP="006707F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3) При неполной загрузке </w:t>
            </w:r>
            <w:proofErr w:type="spellStart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бетоносмесителя</w:t>
            </w:r>
            <w:proofErr w:type="spellEnd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доставка берется как за полностью </w:t>
            </w:r>
            <w:proofErr w:type="gramStart"/>
            <w:r w:rsidRPr="006707F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загруженный</w:t>
            </w:r>
            <w:proofErr w:type="gramEnd"/>
          </w:p>
        </w:tc>
      </w:tr>
    </w:tbl>
    <w:p w:rsidR="006707F1" w:rsidRPr="006707F1" w:rsidRDefault="006707F1" w:rsidP="006707F1">
      <w:pPr>
        <w:shd w:val="clear" w:color="auto" w:fill="FFFFFF"/>
        <w:spacing w:after="0" w:line="315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5F5F5F"/>
          <w:spacing w:val="15"/>
          <w:sz w:val="23"/>
          <w:szCs w:val="23"/>
          <w:lang w:eastAsia="ru-RU"/>
        </w:rPr>
      </w:pPr>
      <w:r w:rsidRPr="006707F1">
        <w:rPr>
          <w:rFonts w:ascii="inherit" w:eastAsia="Times New Roman" w:hAnsi="inherit" w:cs="Times New Roman"/>
          <w:b/>
          <w:bCs/>
          <w:color w:val="5F5F5F"/>
          <w:spacing w:val="15"/>
          <w:sz w:val="23"/>
          <w:szCs w:val="23"/>
          <w:lang w:eastAsia="ru-RU"/>
        </w:rPr>
        <w:t> </w:t>
      </w:r>
    </w:p>
    <w:p w:rsidR="006707F1" w:rsidRDefault="006707F1">
      <w:pPr>
        <w:rPr>
          <w:rFonts w:ascii="Tahoma" w:hAnsi="Tahoma" w:cs="Tahoma"/>
          <w:b/>
          <w:bCs/>
          <w:color w:val="333333"/>
          <w:sz w:val="17"/>
          <w:szCs w:val="17"/>
          <w:lang w:val="en-US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Фактический и юридический адрес</w:t>
      </w:r>
      <w:r w:rsidRPr="006707F1">
        <w:rPr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ООО «ХАМЕЛЕОН»:</w:t>
      </w:r>
    </w:p>
    <w:p w:rsidR="00113AEC" w:rsidRDefault="006707F1">
      <w:pPr>
        <w:rPr>
          <w:rFonts w:ascii="Tahoma" w:hAnsi="Tahoma" w:cs="Tahoma"/>
          <w:b/>
          <w:bCs/>
          <w:color w:val="333333"/>
          <w:sz w:val="17"/>
          <w:szCs w:val="17"/>
          <w:lang w:val="en-US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142180, Московская область, г. Климовск, Фабричный проезд, д. 4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8 (499) 400-40-00 Доб.: 12-41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bsu@hameleon.ru</w:t>
      </w:r>
    </w:p>
    <w:p w:rsidR="006707F1" w:rsidRPr="006707F1" w:rsidRDefault="006707F1">
      <w:pPr>
        <w:rPr>
          <w:lang w:val="en-US"/>
        </w:rPr>
      </w:pPr>
      <w:r>
        <w:rPr>
          <w:rFonts w:ascii="Tahoma" w:hAnsi="Tahoma" w:cs="Tahoma"/>
          <w:b/>
          <w:bCs/>
          <w:color w:val="333333"/>
          <w:sz w:val="17"/>
          <w:szCs w:val="17"/>
          <w:lang w:val="en-US"/>
        </w:rPr>
        <w:t>http://hameleon.ru/</w:t>
      </w:r>
      <w:bookmarkStart w:id="0" w:name="_GoBack"/>
      <w:bookmarkEnd w:id="0"/>
    </w:p>
    <w:sectPr w:rsidR="006707F1" w:rsidRPr="006707F1" w:rsidSect="0067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41"/>
    <w:rsid w:val="000F7AF6"/>
    <w:rsid w:val="00572141"/>
    <w:rsid w:val="006707F1"/>
    <w:rsid w:val="008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707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07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707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07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Abk312d</dc:creator>
  <cp:keywords/>
  <dc:description/>
  <cp:lastModifiedBy>Abk312d</cp:lastModifiedBy>
  <cp:revision>2</cp:revision>
  <dcterms:created xsi:type="dcterms:W3CDTF">2015-11-19T07:59:00Z</dcterms:created>
  <dcterms:modified xsi:type="dcterms:W3CDTF">2015-11-19T08:14:00Z</dcterms:modified>
</cp:coreProperties>
</file>